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D5" w:rsidRPr="00CE4A32" w:rsidRDefault="00CD16D5" w:rsidP="00CD16D5">
      <w:pPr>
        <w:spacing w:before="360" w:after="180" w:line="240" w:lineRule="auto"/>
        <w:jc w:val="right"/>
        <w:outlineLvl w:val="0"/>
        <w:rPr>
          <w:rFonts w:ascii="Arial" w:eastAsia="Times New Roman" w:hAnsi="Arial" w:cs="Arial"/>
          <w:bCs/>
          <w:color w:val="000000" w:themeColor="text1"/>
          <w:kern w:val="36"/>
          <w:sz w:val="24"/>
          <w:szCs w:val="24"/>
        </w:rPr>
      </w:pPr>
      <w:bookmarkStart w:id="0" w:name="JD_IKA"/>
      <w:bookmarkStart w:id="1" w:name="_GoBack"/>
      <w:bookmarkEnd w:id="1"/>
      <w:r w:rsidRPr="00CE4A32">
        <w:rPr>
          <w:rFonts w:ascii="Arial" w:eastAsia="Times New Roman" w:hAnsi="Arial" w:cs="Arial"/>
          <w:bCs/>
          <w:color w:val="000000" w:themeColor="text1"/>
          <w:kern w:val="36"/>
          <w:sz w:val="24"/>
          <w:szCs w:val="24"/>
        </w:rPr>
        <w:t>File:  IKA</w:t>
      </w:r>
    </w:p>
    <w:bookmarkEnd w:id="0"/>
    <w:p w:rsidR="00CD16D5" w:rsidRPr="00CD16D5" w:rsidRDefault="00CD16D5" w:rsidP="00CD16D5">
      <w:pPr>
        <w:spacing w:before="180" w:after="180" w:line="240" w:lineRule="auto"/>
        <w:jc w:val="center"/>
        <w:outlineLvl w:val="1"/>
        <w:rPr>
          <w:rFonts w:ascii="Helvetica" w:eastAsia="Times New Roman" w:hAnsi="Helvetica" w:cs="Helvetica"/>
          <w:b/>
          <w:bCs/>
          <w:color w:val="000000"/>
          <w:sz w:val="24"/>
          <w:szCs w:val="24"/>
        </w:rPr>
      </w:pPr>
      <w:r w:rsidRPr="00CD16D5">
        <w:rPr>
          <w:rFonts w:ascii="Helvetica" w:eastAsia="Times New Roman" w:hAnsi="Helvetica" w:cs="Helvetica"/>
          <w:b/>
          <w:bCs/>
          <w:color w:val="000000"/>
          <w:sz w:val="24"/>
          <w:szCs w:val="24"/>
        </w:rPr>
        <w:t>Grading/Assessment Systems</w:t>
      </w:r>
    </w:p>
    <w:p w:rsidR="00CD16D5" w:rsidRP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sz w:val="24"/>
          <w:szCs w:val="24"/>
        </w:rPr>
        <w:t xml:space="preserve">The Board believes that students </w:t>
      </w:r>
      <w:r w:rsidRPr="00CE4A32">
        <w:rPr>
          <w:rFonts w:ascii="Arial" w:eastAsia="Times New Roman" w:hAnsi="Arial" w:cs="Arial"/>
          <w:sz w:val="24"/>
          <w:szCs w:val="24"/>
        </w:rPr>
        <w:t>and teachers should have access to tools and strategies that will support student learning.</w:t>
      </w:r>
      <w:r>
        <w:rPr>
          <w:rFonts w:ascii="Arial" w:eastAsia="Times New Roman" w:hAnsi="Arial" w:cs="Arial"/>
          <w:b/>
          <w:sz w:val="24"/>
          <w:szCs w:val="24"/>
        </w:rPr>
        <w:t xml:space="preserve"> </w:t>
      </w:r>
      <w:r w:rsidRPr="00CD16D5">
        <w:rPr>
          <w:rFonts w:ascii="Arial" w:eastAsia="Times New Roman" w:hAnsi="Arial" w:cs="Arial"/>
          <w:sz w:val="24"/>
          <w:szCs w:val="24"/>
        </w:rPr>
        <w:t>The district shall seek, therefore, in its instructional program to make achievement both recognizable and possible for students. It shall emphasize achievement in its processes of evaluating student performance.</w:t>
      </w:r>
    </w:p>
    <w:p w:rsidR="00CD16D5" w:rsidRPr="00CD16D5" w:rsidRDefault="008C6615" w:rsidP="00CD16D5">
      <w:pPr>
        <w:spacing w:before="100" w:beforeAutospacing="1" w:after="180" w:line="240" w:lineRule="auto"/>
        <w:rPr>
          <w:rFonts w:ascii="Arial" w:eastAsia="Times New Roman" w:hAnsi="Arial" w:cs="Arial"/>
          <w:sz w:val="24"/>
          <w:szCs w:val="24"/>
        </w:rPr>
      </w:pPr>
      <w:r w:rsidRPr="00FD66EA">
        <w:rPr>
          <w:rFonts w:ascii="Arial" w:eastAsia="Times New Roman" w:hAnsi="Arial" w:cs="Arial"/>
          <w:b/>
          <w:bCs/>
          <w:sz w:val="24"/>
          <w:szCs w:val="24"/>
        </w:rPr>
        <w:t>State</w:t>
      </w:r>
      <w:r>
        <w:rPr>
          <w:rFonts w:ascii="Arial" w:eastAsia="Times New Roman" w:hAnsi="Arial" w:cs="Arial"/>
          <w:b/>
          <w:bCs/>
          <w:sz w:val="24"/>
          <w:szCs w:val="24"/>
        </w:rPr>
        <w:t xml:space="preserve"> a</w:t>
      </w:r>
      <w:r w:rsidR="00CD16D5" w:rsidRPr="00CD16D5">
        <w:rPr>
          <w:rFonts w:ascii="Arial" w:eastAsia="Times New Roman" w:hAnsi="Arial" w:cs="Arial"/>
          <w:b/>
          <w:bCs/>
          <w:sz w:val="24"/>
          <w:szCs w:val="24"/>
        </w:rPr>
        <w:t>ssessment system</w:t>
      </w:r>
    </w:p>
    <w:p w:rsidR="0071494A" w:rsidRPr="00FD66EA" w:rsidRDefault="0071494A" w:rsidP="00CD16D5">
      <w:p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State and federal law require district students to take standardized assessments in the instructional areas of English language arts, math and science. State law also requires students to take standardized assessments in the instructional area of social studies. Accordingly, the district shall administer standardized assessments pursuant to these state and federal legal requirements.</w:t>
      </w:r>
    </w:p>
    <w:p w:rsidR="0071494A" w:rsidRPr="00FD66EA" w:rsidRDefault="0071494A" w:rsidP="00CD16D5">
      <w:p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State law also requires the district to adopt policies and/or procedures concerning the use of pencil and paper on the computerized portion of state assessments, parent requests to excuse their children from taking state assessments, and the district’s assessment calendar. This policy and its accompanying regulation represent the district’s processes to address these requirements.</w:t>
      </w:r>
    </w:p>
    <w:p w:rsidR="005768A2" w:rsidRPr="00FD66EA" w:rsidRDefault="005768A2" w:rsidP="005768A2">
      <w:pPr>
        <w:pStyle w:val="ListParagraph"/>
        <w:numPr>
          <w:ilvl w:val="0"/>
          <w:numId w:val="2"/>
        </w:numPr>
        <w:spacing w:before="100" w:beforeAutospacing="1" w:after="180" w:line="240" w:lineRule="auto"/>
        <w:ind w:left="360"/>
        <w:rPr>
          <w:rFonts w:ascii="Arial" w:eastAsia="Times New Roman" w:hAnsi="Arial" w:cs="Arial"/>
          <w:sz w:val="24"/>
          <w:szCs w:val="24"/>
        </w:rPr>
      </w:pPr>
      <w:r w:rsidRPr="00FD66EA">
        <w:rPr>
          <w:rFonts w:ascii="Arial" w:eastAsia="Times New Roman" w:hAnsi="Arial" w:cs="Arial"/>
          <w:sz w:val="24"/>
          <w:szCs w:val="24"/>
        </w:rPr>
        <w:t>Pencil and paper testing option</w:t>
      </w:r>
    </w:p>
    <w:p w:rsidR="005768A2" w:rsidRPr="00FD66EA" w:rsidRDefault="005768A2" w:rsidP="00FD66EA">
      <w:pPr>
        <w:spacing w:before="100" w:beforeAutospacing="1" w:after="180" w:line="240" w:lineRule="auto"/>
        <w:ind w:left="360"/>
        <w:rPr>
          <w:rFonts w:ascii="Arial" w:eastAsia="Times New Roman" w:hAnsi="Arial" w:cs="Arial"/>
          <w:sz w:val="24"/>
          <w:szCs w:val="24"/>
        </w:rPr>
      </w:pPr>
      <w:r w:rsidRPr="00FD66EA">
        <w:rPr>
          <w:rFonts w:ascii="Arial" w:eastAsia="Times New Roman" w:hAnsi="Arial" w:cs="Arial"/>
          <w:sz w:val="24"/>
          <w:szCs w:val="24"/>
        </w:rPr>
        <w:t>The district may determine when a paper and pencil assessment is used in lieu of the computerized portions of a state assessment. Factors that will be considered in making this determination include:</w:t>
      </w:r>
    </w:p>
    <w:p w:rsidR="005768A2" w:rsidRPr="00FD66EA" w:rsidRDefault="005768A2" w:rsidP="00E56FA6">
      <w:pPr>
        <w:pStyle w:val="ListParagraph"/>
        <w:numPr>
          <w:ilvl w:val="0"/>
          <w:numId w:val="3"/>
        </w:numPr>
        <w:spacing w:after="0" w:line="240" w:lineRule="auto"/>
        <w:ind w:left="1080"/>
        <w:rPr>
          <w:rFonts w:ascii="Arial" w:eastAsia="Times New Roman" w:hAnsi="Arial" w:cs="Arial"/>
          <w:sz w:val="24"/>
          <w:szCs w:val="24"/>
        </w:rPr>
      </w:pPr>
      <w:r w:rsidRPr="00FD66EA">
        <w:rPr>
          <w:rFonts w:ascii="Arial" w:eastAsia="Times New Roman" w:hAnsi="Arial" w:cs="Arial"/>
          <w:sz w:val="24"/>
          <w:szCs w:val="24"/>
        </w:rPr>
        <w:t>The technological capacity and resources of the particular school;</w:t>
      </w:r>
    </w:p>
    <w:p w:rsidR="005768A2" w:rsidRPr="00FD66EA" w:rsidRDefault="005768A2" w:rsidP="00E56FA6">
      <w:pPr>
        <w:pStyle w:val="ListParagraph"/>
        <w:numPr>
          <w:ilvl w:val="0"/>
          <w:numId w:val="3"/>
        </w:numPr>
        <w:spacing w:after="0" w:line="240" w:lineRule="auto"/>
        <w:ind w:left="1080"/>
        <w:rPr>
          <w:rFonts w:ascii="Arial" w:eastAsia="Times New Roman" w:hAnsi="Arial" w:cs="Arial"/>
          <w:sz w:val="24"/>
          <w:szCs w:val="24"/>
        </w:rPr>
      </w:pPr>
      <w:r w:rsidRPr="00FD66EA">
        <w:rPr>
          <w:rFonts w:ascii="Arial" w:eastAsia="Times New Roman" w:hAnsi="Arial" w:cs="Arial"/>
          <w:sz w:val="24"/>
          <w:szCs w:val="24"/>
        </w:rPr>
        <w:t>Students’ previous experience with computerized and written assessments</w:t>
      </w:r>
    </w:p>
    <w:p w:rsidR="005768A2" w:rsidRPr="00FD66EA" w:rsidRDefault="005768A2" w:rsidP="00E56FA6">
      <w:pPr>
        <w:pStyle w:val="ListParagraph"/>
        <w:numPr>
          <w:ilvl w:val="0"/>
          <w:numId w:val="3"/>
        </w:numPr>
        <w:spacing w:after="0" w:line="240" w:lineRule="auto"/>
        <w:ind w:left="1080"/>
        <w:rPr>
          <w:rFonts w:ascii="Arial" w:eastAsia="Times New Roman" w:hAnsi="Arial" w:cs="Arial"/>
          <w:sz w:val="24"/>
          <w:szCs w:val="24"/>
        </w:rPr>
      </w:pPr>
      <w:r w:rsidRPr="00FD66EA">
        <w:rPr>
          <w:rFonts w:ascii="Arial" w:eastAsia="Times New Roman" w:hAnsi="Arial" w:cs="Arial"/>
          <w:sz w:val="24"/>
          <w:szCs w:val="24"/>
        </w:rPr>
        <w:t>Whether the instructional methodology of the particular school is consistent with the use of computerized assessments or written assessments; and</w:t>
      </w:r>
    </w:p>
    <w:p w:rsidR="0071494A" w:rsidRPr="00FD66EA" w:rsidRDefault="005768A2" w:rsidP="00E56FA6">
      <w:pPr>
        <w:pStyle w:val="ListParagraph"/>
        <w:numPr>
          <w:ilvl w:val="0"/>
          <w:numId w:val="3"/>
        </w:numPr>
        <w:spacing w:after="0" w:line="240" w:lineRule="auto"/>
        <w:ind w:left="1080"/>
        <w:rPr>
          <w:rFonts w:ascii="Arial" w:eastAsia="Times New Roman" w:hAnsi="Arial" w:cs="Arial"/>
          <w:sz w:val="24"/>
          <w:szCs w:val="24"/>
        </w:rPr>
      </w:pPr>
      <w:r w:rsidRPr="00FD66EA">
        <w:rPr>
          <w:rFonts w:ascii="Arial" w:eastAsia="Times New Roman" w:hAnsi="Arial" w:cs="Arial"/>
          <w:sz w:val="24"/>
          <w:szCs w:val="24"/>
        </w:rPr>
        <w:t>the logistics of administering the state assessment in different formats at a particular school or schools</w:t>
      </w:r>
    </w:p>
    <w:p w:rsidR="008D5AEA" w:rsidRPr="00FD66EA" w:rsidRDefault="005768A2" w:rsidP="00FD66EA">
      <w:pPr>
        <w:spacing w:before="100" w:beforeAutospacing="1" w:after="180" w:line="240" w:lineRule="auto"/>
        <w:ind w:left="360"/>
        <w:rPr>
          <w:rFonts w:ascii="Arial" w:eastAsia="Times New Roman" w:hAnsi="Arial" w:cs="Arial"/>
          <w:sz w:val="24"/>
          <w:szCs w:val="24"/>
        </w:rPr>
      </w:pPr>
      <w:r w:rsidRPr="00FD66EA">
        <w:rPr>
          <w:rFonts w:ascii="Arial" w:eastAsia="Times New Roman" w:hAnsi="Arial" w:cs="Arial"/>
          <w:sz w:val="24"/>
          <w:szCs w:val="24"/>
        </w:rPr>
        <w:t>Prior to making this determination, the superintendent</w:t>
      </w:r>
      <w:r w:rsidR="008D5AEA" w:rsidRPr="00FD66EA">
        <w:rPr>
          <w:rFonts w:ascii="Arial" w:eastAsia="Times New Roman" w:hAnsi="Arial" w:cs="Arial"/>
          <w:sz w:val="24"/>
          <w:szCs w:val="24"/>
        </w:rPr>
        <w:t xml:space="preserve"> or designee shall consult with the school principal(s) affected by this determination. Consultation with parents/guardians of students enrolled in the district will occur in site or district meetings.</w:t>
      </w:r>
    </w:p>
    <w:p w:rsidR="008D5AEA" w:rsidRPr="00FD66EA" w:rsidRDefault="008D5AEA" w:rsidP="00FD66EA">
      <w:pPr>
        <w:spacing w:before="100" w:beforeAutospacing="1" w:after="180" w:line="240" w:lineRule="auto"/>
        <w:ind w:left="360"/>
        <w:rPr>
          <w:rFonts w:ascii="Arial" w:eastAsia="Times New Roman" w:hAnsi="Arial" w:cs="Arial"/>
          <w:sz w:val="24"/>
          <w:szCs w:val="24"/>
        </w:rPr>
      </w:pPr>
      <w:r w:rsidRPr="00FD66EA">
        <w:rPr>
          <w:rFonts w:ascii="Arial" w:eastAsia="Times New Roman" w:hAnsi="Arial" w:cs="Arial"/>
          <w:sz w:val="24"/>
          <w:szCs w:val="24"/>
        </w:rPr>
        <w:t>For students with disabilities, the use of pencil and paper instead of a computer to complete a state assessment shall be determined by the student’s Individualized Education Program (IEP) team or Section 504 team, in accordance with applicable law.</w:t>
      </w:r>
    </w:p>
    <w:p w:rsidR="005768A2" w:rsidRPr="00FD66EA" w:rsidRDefault="008D5AEA" w:rsidP="008D5AEA">
      <w:pPr>
        <w:pStyle w:val="ListParagraph"/>
        <w:numPr>
          <w:ilvl w:val="0"/>
          <w:numId w:val="2"/>
        </w:numPr>
        <w:spacing w:after="0" w:line="240" w:lineRule="auto"/>
        <w:ind w:left="360"/>
        <w:rPr>
          <w:rFonts w:ascii="Arial" w:eastAsia="Times New Roman" w:hAnsi="Arial" w:cs="Arial"/>
          <w:sz w:val="24"/>
          <w:szCs w:val="24"/>
        </w:rPr>
      </w:pPr>
      <w:r w:rsidRPr="00FD66EA">
        <w:rPr>
          <w:rFonts w:ascii="Arial" w:eastAsia="Times New Roman" w:hAnsi="Arial" w:cs="Arial"/>
          <w:sz w:val="24"/>
          <w:szCs w:val="24"/>
        </w:rPr>
        <w:lastRenderedPageBreak/>
        <w:t>Parent/guardian request for exemption</w:t>
      </w:r>
      <w:r w:rsidR="005768A2" w:rsidRPr="00FD66EA">
        <w:rPr>
          <w:rFonts w:ascii="Arial" w:eastAsia="Times New Roman" w:hAnsi="Arial" w:cs="Arial"/>
          <w:sz w:val="24"/>
          <w:szCs w:val="24"/>
        </w:rPr>
        <w:t xml:space="preserve"> </w:t>
      </w:r>
    </w:p>
    <w:p w:rsidR="008D5AEA" w:rsidRPr="00FD66EA" w:rsidRDefault="008D5AEA" w:rsidP="00E56FA6">
      <w:pPr>
        <w:pStyle w:val="ListParagraph"/>
        <w:spacing w:before="100" w:beforeAutospacing="1" w:after="180" w:line="240" w:lineRule="auto"/>
        <w:ind w:left="360"/>
        <w:contextualSpacing w:val="0"/>
        <w:rPr>
          <w:rFonts w:ascii="Arial" w:eastAsia="Times New Roman" w:hAnsi="Arial" w:cs="Arial"/>
          <w:sz w:val="24"/>
          <w:szCs w:val="24"/>
        </w:rPr>
      </w:pPr>
      <w:r w:rsidRPr="00FD66EA">
        <w:rPr>
          <w:rFonts w:ascii="Arial" w:eastAsia="Times New Roman" w:hAnsi="Arial" w:cs="Arial"/>
          <w:sz w:val="24"/>
          <w:szCs w:val="24"/>
        </w:rPr>
        <w:t>A parent/guardian who wishes to exempt his or her child from a particular state assessment or assessments shall make this request in accordance with this policy’s accompanying regulation.</w:t>
      </w:r>
    </w:p>
    <w:p w:rsidR="008D5AEA" w:rsidRPr="00FD66EA" w:rsidRDefault="008D5AEA" w:rsidP="00E56FA6">
      <w:pPr>
        <w:pStyle w:val="ListParagraph"/>
        <w:spacing w:before="100" w:beforeAutospacing="1" w:after="180" w:line="240" w:lineRule="auto"/>
        <w:ind w:left="360"/>
        <w:contextualSpacing w:val="0"/>
        <w:rPr>
          <w:rFonts w:ascii="Arial" w:eastAsia="Times New Roman" w:hAnsi="Arial" w:cs="Arial"/>
          <w:sz w:val="24"/>
          <w:szCs w:val="24"/>
        </w:rPr>
      </w:pPr>
      <w:r w:rsidRPr="00FD66EA">
        <w:rPr>
          <w:rFonts w:ascii="Arial" w:eastAsia="Times New Roman" w:hAnsi="Arial" w:cs="Arial"/>
          <w:sz w:val="24"/>
          <w:szCs w:val="24"/>
        </w:rPr>
        <w:t>In accordance with state law, the district shall not impose a negative consequence upon a student whose parent/guardian has requested an exemption from a state assessment or assessments.</w:t>
      </w:r>
    </w:p>
    <w:p w:rsidR="008D5AEA" w:rsidRDefault="008D5AEA" w:rsidP="00E56FA6">
      <w:pPr>
        <w:pStyle w:val="ListParagraph"/>
        <w:spacing w:after="0" w:line="240" w:lineRule="auto"/>
        <w:ind w:left="360"/>
        <w:contextualSpacing w:val="0"/>
        <w:rPr>
          <w:rFonts w:ascii="Arial" w:eastAsia="Times New Roman" w:hAnsi="Arial" w:cs="Arial"/>
          <w:sz w:val="24"/>
          <w:szCs w:val="24"/>
        </w:rPr>
      </w:pPr>
      <w:r w:rsidRPr="00FD66EA">
        <w:rPr>
          <w:rFonts w:ascii="Arial" w:eastAsia="Times New Roman" w:hAnsi="Arial" w:cs="Arial"/>
          <w:sz w:val="24"/>
          <w:szCs w:val="24"/>
        </w:rPr>
        <w:t>This policy’s exemption process shall apply only to state assessment and shall not apply to district or classroom assessments.</w:t>
      </w:r>
    </w:p>
    <w:p w:rsidR="00E56FA6" w:rsidRPr="00FD66EA" w:rsidRDefault="00E56FA6" w:rsidP="00E56FA6">
      <w:pPr>
        <w:pStyle w:val="ListParagraph"/>
        <w:spacing w:after="0" w:line="240" w:lineRule="auto"/>
        <w:ind w:left="360"/>
        <w:contextualSpacing w:val="0"/>
        <w:rPr>
          <w:rFonts w:ascii="Arial" w:eastAsia="Times New Roman" w:hAnsi="Arial" w:cs="Arial"/>
          <w:sz w:val="24"/>
          <w:szCs w:val="24"/>
        </w:rPr>
      </w:pPr>
    </w:p>
    <w:p w:rsidR="008D5AEA" w:rsidRPr="00FD66EA" w:rsidRDefault="008D5AEA" w:rsidP="008D5AEA">
      <w:pPr>
        <w:pStyle w:val="ListParagraph"/>
        <w:numPr>
          <w:ilvl w:val="0"/>
          <w:numId w:val="2"/>
        </w:numPr>
        <w:spacing w:after="0" w:line="240" w:lineRule="auto"/>
        <w:ind w:left="360"/>
        <w:rPr>
          <w:rFonts w:ascii="Arial" w:eastAsia="Times New Roman" w:hAnsi="Arial" w:cs="Arial"/>
          <w:sz w:val="24"/>
          <w:szCs w:val="24"/>
        </w:rPr>
      </w:pPr>
      <w:r w:rsidRPr="00FD66EA">
        <w:rPr>
          <w:rFonts w:ascii="Arial" w:eastAsia="Times New Roman" w:hAnsi="Arial" w:cs="Arial"/>
          <w:sz w:val="24"/>
          <w:szCs w:val="24"/>
        </w:rPr>
        <w:t>Sharing of student state assessment results with parents/guardians</w:t>
      </w:r>
    </w:p>
    <w:p w:rsidR="008D5AEA" w:rsidRPr="00FD66EA" w:rsidRDefault="008D5AEA" w:rsidP="00E56FA6">
      <w:pPr>
        <w:spacing w:before="100" w:beforeAutospacing="1" w:after="180" w:line="240" w:lineRule="auto"/>
        <w:ind w:left="360"/>
        <w:rPr>
          <w:rFonts w:ascii="Arial" w:eastAsia="Times New Roman" w:hAnsi="Arial" w:cs="Arial"/>
          <w:sz w:val="24"/>
          <w:szCs w:val="24"/>
        </w:rPr>
      </w:pPr>
      <w:r w:rsidRPr="00FD66EA">
        <w:rPr>
          <w:rFonts w:ascii="Arial" w:eastAsia="Times New Roman" w:hAnsi="Arial" w:cs="Arial"/>
          <w:sz w:val="24"/>
          <w:szCs w:val="24"/>
        </w:rPr>
        <w:t>The Colorado Department of Education is required to provide diagnostic academic growth information for each student enrolled in the district and for each public school in the district based on the state assessment results for the preceding school years. This information shall be included in each student’s individual student record. Appropriate school personnel, including those who work directly with the student, shall have access to the student’s state assessment results and longitudinal academic growth information and shall share with and explain that information to the student’s parent/guardian.</w:t>
      </w:r>
    </w:p>
    <w:p w:rsidR="00270F3A" w:rsidRPr="00270F3A" w:rsidRDefault="00270F3A" w:rsidP="00270F3A">
      <w:pPr>
        <w:spacing w:before="100" w:beforeAutospacing="1" w:after="180" w:line="240" w:lineRule="auto"/>
        <w:rPr>
          <w:rFonts w:ascii="Arial" w:eastAsia="Times New Roman" w:hAnsi="Arial" w:cs="Arial"/>
          <w:b/>
          <w:sz w:val="24"/>
          <w:szCs w:val="24"/>
        </w:rPr>
      </w:pPr>
      <w:r>
        <w:rPr>
          <w:rFonts w:ascii="Arial" w:eastAsia="Times New Roman" w:hAnsi="Arial" w:cs="Arial"/>
          <w:b/>
          <w:sz w:val="24"/>
          <w:szCs w:val="24"/>
        </w:rPr>
        <w:t>District assessment system</w:t>
      </w:r>
    </w:p>
    <w:p w:rsidR="00CD16D5" w:rsidRPr="00FD66EA" w:rsidRDefault="00270F3A" w:rsidP="00270F3A">
      <w:p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 xml:space="preserve">In addition to the state assessment system, the district </w:t>
      </w:r>
      <w:r w:rsidR="00381041">
        <w:rPr>
          <w:rFonts w:ascii="Arial" w:eastAsia="Times New Roman" w:hAnsi="Arial" w:cs="Arial"/>
          <w:sz w:val="24"/>
          <w:szCs w:val="24"/>
        </w:rPr>
        <w:t>shall develop</w:t>
      </w:r>
      <w:r w:rsidRPr="00FD66EA">
        <w:rPr>
          <w:rFonts w:ascii="Arial" w:eastAsia="Times New Roman" w:hAnsi="Arial" w:cs="Arial"/>
          <w:sz w:val="24"/>
          <w:szCs w:val="24"/>
        </w:rPr>
        <w:t xml:space="preserve"> a comprehensive assessment system that:</w:t>
      </w:r>
    </w:p>
    <w:p w:rsidR="00CD16D5" w:rsidRPr="00FD66EA" w:rsidRDefault="00CD16D5" w:rsidP="00CE4A32">
      <w:pPr>
        <w:pStyle w:val="ListParagraph"/>
        <w:numPr>
          <w:ilvl w:val="0"/>
          <w:numId w:val="1"/>
        </w:numPr>
        <w:spacing w:before="100" w:beforeAutospacing="1" w:after="180" w:line="240" w:lineRule="auto"/>
        <w:rPr>
          <w:rFonts w:ascii="Arial" w:eastAsia="Times New Roman" w:hAnsi="Arial" w:cs="Arial"/>
          <w:sz w:val="24"/>
          <w:szCs w:val="24"/>
        </w:rPr>
      </w:pPr>
      <w:r w:rsidRPr="00CE4A32">
        <w:rPr>
          <w:rFonts w:ascii="Arial" w:eastAsia="Times New Roman" w:hAnsi="Arial" w:cs="Arial"/>
          <w:sz w:val="24"/>
          <w:szCs w:val="24"/>
        </w:rPr>
        <w:t>Challeng</w:t>
      </w:r>
      <w:r w:rsidRPr="00FD66EA">
        <w:rPr>
          <w:rFonts w:ascii="Arial" w:eastAsia="Times New Roman" w:hAnsi="Arial" w:cs="Arial"/>
          <w:sz w:val="24"/>
          <w:szCs w:val="24"/>
        </w:rPr>
        <w:t>e</w:t>
      </w:r>
      <w:r w:rsidR="00270F3A" w:rsidRPr="00FD66EA">
        <w:rPr>
          <w:rFonts w:ascii="Arial" w:eastAsia="Times New Roman" w:hAnsi="Arial" w:cs="Arial"/>
          <w:sz w:val="24"/>
          <w:szCs w:val="24"/>
        </w:rPr>
        <w:t>s</w:t>
      </w:r>
      <w:r w:rsidRPr="00FD66EA">
        <w:rPr>
          <w:rFonts w:ascii="Arial" w:eastAsia="Times New Roman" w:hAnsi="Arial" w:cs="Arial"/>
          <w:sz w:val="24"/>
          <w:szCs w:val="24"/>
        </w:rPr>
        <w:t xml:space="preserve"> students to think critically, apply what they have learned and give them the opportunity to demonstrate their skills and knowledge.</w:t>
      </w:r>
    </w:p>
    <w:p w:rsidR="00CD16D5" w:rsidRPr="00FD66EA" w:rsidRDefault="00CD16D5" w:rsidP="00CE4A32">
      <w:pPr>
        <w:pStyle w:val="ListParagraph"/>
        <w:numPr>
          <w:ilvl w:val="0"/>
          <w:numId w:val="1"/>
        </w:num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Include</w:t>
      </w:r>
      <w:r w:rsidR="00270F3A" w:rsidRPr="00FD66EA">
        <w:rPr>
          <w:rFonts w:ascii="Arial" w:eastAsia="Times New Roman" w:hAnsi="Arial" w:cs="Arial"/>
          <w:sz w:val="24"/>
          <w:szCs w:val="24"/>
        </w:rPr>
        <w:t>s</w:t>
      </w:r>
      <w:r w:rsidRPr="00FD66EA">
        <w:rPr>
          <w:rFonts w:ascii="Arial" w:eastAsia="Times New Roman" w:hAnsi="Arial" w:cs="Arial"/>
          <w:sz w:val="24"/>
          <w:szCs w:val="24"/>
        </w:rPr>
        <w:t xml:space="preserve"> features that allow academic concerns to be diagnosed promptly to let students, teachers and parents/guardians know of extra supports and effort needed </w:t>
      </w:r>
      <w:r w:rsidR="001C026E" w:rsidRPr="00FD66EA">
        <w:rPr>
          <w:rFonts w:ascii="Arial" w:eastAsia="Times New Roman" w:hAnsi="Arial" w:cs="Arial"/>
          <w:sz w:val="24"/>
          <w:szCs w:val="24"/>
        </w:rPr>
        <w:t>for academic success.</w:t>
      </w:r>
    </w:p>
    <w:p w:rsidR="00CD16D5" w:rsidRPr="00FD66EA" w:rsidRDefault="00CD16D5" w:rsidP="00CE4A32">
      <w:pPr>
        <w:pStyle w:val="ListParagraph"/>
        <w:numPr>
          <w:ilvl w:val="0"/>
          <w:numId w:val="1"/>
        </w:num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Provide</w:t>
      </w:r>
      <w:r w:rsidR="00270F3A" w:rsidRPr="00FD66EA">
        <w:rPr>
          <w:rFonts w:ascii="Arial" w:eastAsia="Times New Roman" w:hAnsi="Arial" w:cs="Arial"/>
          <w:sz w:val="24"/>
          <w:szCs w:val="24"/>
        </w:rPr>
        <w:t>s</w:t>
      </w:r>
      <w:r w:rsidRPr="00FD66EA">
        <w:rPr>
          <w:rFonts w:ascii="Arial" w:eastAsia="Times New Roman" w:hAnsi="Arial" w:cs="Arial"/>
          <w:sz w:val="24"/>
          <w:szCs w:val="24"/>
        </w:rPr>
        <w:t xml:space="preserve"> reliable and valid information on student and school performance to educators, parents/guardians and employers.</w:t>
      </w:r>
    </w:p>
    <w:p w:rsidR="00CD16D5" w:rsidRPr="00CE4A32" w:rsidRDefault="00CD16D5" w:rsidP="00CE4A32">
      <w:pPr>
        <w:pStyle w:val="ListParagraph"/>
        <w:numPr>
          <w:ilvl w:val="0"/>
          <w:numId w:val="1"/>
        </w:num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Provide</w:t>
      </w:r>
      <w:r w:rsidR="00270F3A" w:rsidRPr="00FD66EA">
        <w:rPr>
          <w:rFonts w:ascii="Arial" w:eastAsia="Times New Roman" w:hAnsi="Arial" w:cs="Arial"/>
          <w:sz w:val="24"/>
          <w:szCs w:val="24"/>
        </w:rPr>
        <w:t>s</w:t>
      </w:r>
      <w:r w:rsidRPr="00FD66EA">
        <w:rPr>
          <w:rFonts w:ascii="Arial" w:eastAsia="Times New Roman" w:hAnsi="Arial" w:cs="Arial"/>
          <w:sz w:val="24"/>
          <w:szCs w:val="24"/>
        </w:rPr>
        <w:t xml:space="preserve"> timely and useful data for instructional improvement and improved student learning, incl</w:t>
      </w:r>
      <w:r w:rsidRPr="00CE4A32">
        <w:rPr>
          <w:rFonts w:ascii="Arial" w:eastAsia="Times New Roman" w:hAnsi="Arial" w:cs="Arial"/>
          <w:sz w:val="24"/>
          <w:szCs w:val="24"/>
        </w:rPr>
        <w:t>uding feedback useful in determining whether the curriculum is aligned with the district's academic standards.</w:t>
      </w:r>
    </w:p>
    <w:p w:rsidR="00CD16D5" w:rsidRP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sz w:val="24"/>
          <w:szCs w:val="24"/>
        </w:rPr>
        <w:t>In accordance with applicable law, the district's program of assessment shall accommodate students with disabilities and English language learners.</w:t>
      </w:r>
    </w:p>
    <w:p w:rsid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sz w:val="24"/>
          <w:szCs w:val="24"/>
        </w:rPr>
        <w:t>The district's assessment results, in combination with state assessment results, will be used as the measurement of student achievement. It is believed these results will provide reliable and valid information about student progress on the district's academic standards.</w:t>
      </w:r>
    </w:p>
    <w:p w:rsidR="00270F3A" w:rsidRDefault="00270F3A" w:rsidP="00CD16D5">
      <w:pPr>
        <w:spacing w:before="100" w:beforeAutospacing="1" w:after="180" w:line="240" w:lineRule="auto"/>
        <w:rPr>
          <w:rFonts w:ascii="Arial" w:eastAsia="Times New Roman" w:hAnsi="Arial" w:cs="Arial"/>
          <w:b/>
          <w:sz w:val="24"/>
          <w:szCs w:val="24"/>
        </w:rPr>
      </w:pPr>
      <w:r>
        <w:rPr>
          <w:rFonts w:ascii="Arial" w:eastAsia="Times New Roman" w:hAnsi="Arial" w:cs="Arial"/>
          <w:b/>
          <w:sz w:val="24"/>
          <w:szCs w:val="24"/>
        </w:rPr>
        <w:lastRenderedPageBreak/>
        <w:t>Additional assessment information for parents/guardians</w:t>
      </w:r>
    </w:p>
    <w:p w:rsidR="00270F3A" w:rsidRPr="00FD66EA" w:rsidRDefault="00270F3A" w:rsidP="00CD16D5">
      <w:pPr>
        <w:spacing w:before="100" w:beforeAutospacing="1" w:after="180" w:line="240" w:lineRule="auto"/>
        <w:rPr>
          <w:rFonts w:ascii="Arial" w:eastAsia="Times New Roman" w:hAnsi="Arial" w:cs="Arial"/>
          <w:sz w:val="24"/>
          <w:szCs w:val="24"/>
        </w:rPr>
      </w:pPr>
      <w:r w:rsidRPr="00FD66EA">
        <w:rPr>
          <w:rFonts w:ascii="Arial" w:eastAsia="Times New Roman" w:hAnsi="Arial" w:cs="Arial"/>
          <w:sz w:val="24"/>
          <w:szCs w:val="24"/>
        </w:rPr>
        <w:t>In accordance with state law and this policy’s accompanying regulation, the district shall distribute an assessment calendar and related information to parents/guardians on an annual basis to inform them about the state and district assessments that the district plans to administer during the school year.</w:t>
      </w:r>
    </w:p>
    <w:p w:rsidR="00270F3A" w:rsidRPr="00381041" w:rsidRDefault="00270F3A" w:rsidP="00CD16D5">
      <w:pPr>
        <w:spacing w:before="100" w:beforeAutospacing="1" w:after="180" w:line="240" w:lineRule="auto"/>
        <w:rPr>
          <w:rFonts w:ascii="Arial" w:eastAsia="Times New Roman" w:hAnsi="Arial" w:cs="Arial"/>
          <w:b/>
          <w:sz w:val="24"/>
          <w:szCs w:val="24"/>
        </w:rPr>
      </w:pPr>
      <w:r w:rsidRPr="00381041">
        <w:rPr>
          <w:rFonts w:ascii="Arial" w:eastAsia="Times New Roman" w:hAnsi="Arial" w:cs="Arial"/>
          <w:b/>
          <w:sz w:val="24"/>
          <w:szCs w:val="24"/>
        </w:rPr>
        <w:t>Classroom assessment system</w:t>
      </w:r>
    </w:p>
    <w:p w:rsidR="00CD16D5" w:rsidRP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sz w:val="24"/>
          <w:szCs w:val="24"/>
        </w:rPr>
        <w:t>Classroom assessment practices shall be aligned with the district's academic standards and assessment program. Assessment is an integral part of the teaching and learning process that should occur continuously in the classroom. The primary purpose of classroom assessment shall be to enable teachers to make instructional decisions for students on a continual basis.</w:t>
      </w:r>
    </w:p>
    <w:p w:rsidR="00CD16D5" w:rsidRP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sz w:val="24"/>
          <w:szCs w:val="24"/>
        </w:rPr>
        <w:t>Students are encouraged to engage in informal self-assessments as they study and attempt to solve problems, monitor their own progress and improve their learning.</w:t>
      </w:r>
    </w:p>
    <w:p w:rsidR="00CD16D5" w:rsidRPr="00CD16D5" w:rsidRDefault="00CD16D5" w:rsidP="00CD16D5">
      <w:pPr>
        <w:spacing w:before="100" w:beforeAutospacing="1" w:after="180" w:line="240" w:lineRule="auto"/>
        <w:rPr>
          <w:rFonts w:ascii="Arial" w:eastAsia="Times New Roman" w:hAnsi="Arial" w:cs="Arial"/>
          <w:sz w:val="24"/>
          <w:szCs w:val="24"/>
        </w:rPr>
      </w:pPr>
      <w:r w:rsidRPr="00CD16D5">
        <w:rPr>
          <w:rFonts w:ascii="Arial" w:eastAsia="Times New Roman" w:hAnsi="Arial" w:cs="Arial"/>
          <w:b/>
          <w:bCs/>
          <w:sz w:val="24"/>
          <w:szCs w:val="24"/>
        </w:rPr>
        <w:t>Grading system</w:t>
      </w:r>
    </w:p>
    <w:p w:rsidR="00CD16D5" w:rsidRPr="00CD16D5" w:rsidRDefault="00CD16D5" w:rsidP="00CE4A32">
      <w:pPr>
        <w:spacing w:before="100" w:beforeAutospacing="1" w:after="180" w:line="240" w:lineRule="auto"/>
        <w:rPr>
          <w:rFonts w:ascii="Arial" w:eastAsia="Times New Roman" w:hAnsi="Arial" w:cs="Arial"/>
          <w:strike/>
          <w:sz w:val="24"/>
          <w:szCs w:val="24"/>
        </w:rPr>
      </w:pPr>
      <w:r w:rsidRPr="00CD16D5">
        <w:rPr>
          <w:rFonts w:ascii="Arial" w:eastAsia="Times New Roman" w:hAnsi="Arial" w:cs="Arial"/>
          <w:sz w:val="24"/>
          <w:szCs w:val="24"/>
        </w:rPr>
        <w:t xml:space="preserve">The administration and professional staff shall devise a grading system for evaluating and recording student progress and to measure student performance in conjunction with the district's academic standards. The records and reports of individual students shall be kept in a form meaningful to </w:t>
      </w:r>
      <w:r w:rsidRPr="00CE4A32">
        <w:rPr>
          <w:rFonts w:ascii="Arial" w:eastAsia="Times New Roman" w:hAnsi="Arial" w:cs="Arial"/>
          <w:sz w:val="24"/>
          <w:szCs w:val="24"/>
        </w:rPr>
        <w:t>students,</w:t>
      </w:r>
      <w:r>
        <w:rPr>
          <w:rFonts w:ascii="Arial" w:eastAsia="Times New Roman" w:hAnsi="Arial" w:cs="Arial"/>
          <w:b/>
          <w:sz w:val="24"/>
          <w:szCs w:val="24"/>
        </w:rPr>
        <w:t xml:space="preserve"> </w:t>
      </w:r>
      <w:r w:rsidRPr="00CD16D5">
        <w:rPr>
          <w:rFonts w:ascii="Arial" w:eastAsia="Times New Roman" w:hAnsi="Arial" w:cs="Arial"/>
          <w:sz w:val="24"/>
          <w:szCs w:val="24"/>
        </w:rPr>
        <w:t xml:space="preserve">parents/guardians as well as teachers. The grading system shall be uniform district-wide at comparable grade levels. </w:t>
      </w:r>
    </w:p>
    <w:p w:rsidR="00E56FA6" w:rsidRDefault="00E56FA6" w:rsidP="00270F3A">
      <w:pPr>
        <w:spacing w:after="0" w:line="240" w:lineRule="auto"/>
        <w:jc w:val="both"/>
        <w:rPr>
          <w:rFonts w:ascii="Arial" w:eastAsia="Times New Roman" w:hAnsi="Arial" w:cs="Arial"/>
          <w:sz w:val="24"/>
          <w:szCs w:val="24"/>
        </w:rPr>
      </w:pPr>
    </w:p>
    <w:p w:rsidR="00CD16D5" w:rsidRDefault="00CD16D5" w:rsidP="00270F3A">
      <w:pPr>
        <w:spacing w:after="0" w:line="240" w:lineRule="auto"/>
        <w:jc w:val="both"/>
        <w:rPr>
          <w:rFonts w:ascii="Arial" w:eastAsia="Times New Roman" w:hAnsi="Arial" w:cs="Arial"/>
          <w:sz w:val="24"/>
          <w:szCs w:val="24"/>
        </w:rPr>
      </w:pPr>
      <w:r w:rsidRPr="00CE4A32">
        <w:rPr>
          <w:rFonts w:ascii="Arial" w:eastAsia="Times New Roman" w:hAnsi="Arial" w:cs="Arial"/>
          <w:sz w:val="24"/>
          <w:szCs w:val="24"/>
        </w:rPr>
        <w:t>Adopted:</w:t>
      </w:r>
      <w:r w:rsidRPr="00CE4A32">
        <w:rPr>
          <w:rFonts w:ascii="Arial" w:eastAsia="Times New Roman" w:hAnsi="Arial" w:cs="Arial"/>
          <w:sz w:val="24"/>
          <w:szCs w:val="24"/>
        </w:rPr>
        <w:tab/>
      </w:r>
      <w:r w:rsidR="003A065A">
        <w:rPr>
          <w:rFonts w:ascii="Arial" w:eastAsia="Times New Roman" w:hAnsi="Arial" w:cs="Arial"/>
          <w:sz w:val="24"/>
          <w:szCs w:val="24"/>
        </w:rPr>
        <w:t>June 8, 2015</w:t>
      </w:r>
    </w:p>
    <w:p w:rsidR="00270F3A" w:rsidRPr="00FD66EA" w:rsidRDefault="00270F3A" w:rsidP="00270F3A">
      <w:pPr>
        <w:spacing w:after="0" w:line="240" w:lineRule="auto"/>
        <w:jc w:val="both"/>
        <w:rPr>
          <w:rFonts w:ascii="Arial" w:eastAsia="Times New Roman" w:hAnsi="Arial" w:cs="Arial"/>
          <w:sz w:val="24"/>
          <w:szCs w:val="24"/>
        </w:rPr>
      </w:pPr>
      <w:r w:rsidRPr="00FD66EA">
        <w:rPr>
          <w:rFonts w:ascii="Arial" w:eastAsia="Times New Roman" w:hAnsi="Arial" w:cs="Arial"/>
          <w:sz w:val="24"/>
          <w:szCs w:val="24"/>
        </w:rPr>
        <w:t>Revised:</w:t>
      </w:r>
      <w:r w:rsidRPr="00FD66EA">
        <w:rPr>
          <w:rFonts w:ascii="Arial" w:eastAsia="Times New Roman" w:hAnsi="Arial" w:cs="Arial"/>
          <w:sz w:val="24"/>
          <w:szCs w:val="24"/>
        </w:rPr>
        <w:tab/>
      </w:r>
      <w:r w:rsidR="00CF6D0D">
        <w:rPr>
          <w:rFonts w:ascii="Arial" w:eastAsia="Times New Roman" w:hAnsi="Arial" w:cs="Arial"/>
          <w:sz w:val="24"/>
          <w:szCs w:val="24"/>
        </w:rPr>
        <w:t>October 26, 2015</w:t>
      </w:r>
    </w:p>
    <w:p w:rsidR="00E56FA6" w:rsidRDefault="00E56FA6" w:rsidP="00CD16D5">
      <w:pPr>
        <w:spacing w:before="180" w:after="100" w:afterAutospacing="1" w:line="240" w:lineRule="auto"/>
        <w:rPr>
          <w:rFonts w:ascii="Arial" w:eastAsia="Times New Roman" w:hAnsi="Arial" w:cs="Arial"/>
          <w:sz w:val="24"/>
          <w:szCs w:val="24"/>
        </w:rPr>
      </w:pPr>
      <w:bookmarkStart w:id="2" w:name="688"/>
    </w:p>
    <w:p w:rsidR="00CD16D5" w:rsidRDefault="00CD16D5" w:rsidP="00CD16D5">
      <w:pPr>
        <w:spacing w:before="180" w:after="100" w:afterAutospacing="1" w:line="240" w:lineRule="auto"/>
        <w:rPr>
          <w:rFonts w:ascii="Arial" w:eastAsia="Times New Roman" w:hAnsi="Arial" w:cs="Arial"/>
          <w:sz w:val="24"/>
          <w:szCs w:val="24"/>
        </w:rPr>
      </w:pPr>
      <w:r w:rsidRPr="00CD16D5">
        <w:rPr>
          <w:rFonts w:ascii="Arial" w:eastAsia="Times New Roman" w:hAnsi="Arial" w:cs="Arial"/>
          <w:sz w:val="24"/>
          <w:szCs w:val="24"/>
        </w:rPr>
        <w:t xml:space="preserve">LEGAL REFS.:  </w:t>
      </w:r>
    </w:p>
    <w:p w:rsidR="00CD16D5" w:rsidRP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bookmarkEnd w:id="2"/>
      <w:r w:rsidRPr="00CD751F">
        <w:rPr>
          <w:rFonts w:ascii="Arial" w:eastAsia="Times New Roman" w:hAnsi="Arial" w:cs="Arial"/>
          <w:sz w:val="24"/>
          <w:szCs w:val="24"/>
        </w:rPr>
        <w:t>22-7-407</w:t>
      </w:r>
      <w:r w:rsidRPr="00CD16D5">
        <w:rPr>
          <w:rFonts w:ascii="Arial" w:eastAsia="Times New Roman" w:hAnsi="Arial" w:cs="Arial"/>
          <w:sz w:val="24"/>
          <w:szCs w:val="24"/>
        </w:rPr>
        <w:t xml:space="preserve"> </w:t>
      </w:r>
      <w:r w:rsidRPr="003A065A">
        <w:rPr>
          <w:rFonts w:ascii="Arial" w:eastAsia="Times New Roman" w:hAnsi="Arial" w:cs="Arial"/>
          <w:sz w:val="20"/>
          <w:szCs w:val="20"/>
        </w:rPr>
        <w:t>(district academic standards)</w:t>
      </w:r>
    </w:p>
    <w:p w:rsidR="00CD16D5" w:rsidRP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r w:rsidRPr="00CD751F">
        <w:rPr>
          <w:rFonts w:ascii="Arial" w:eastAsia="Times New Roman" w:hAnsi="Arial" w:cs="Arial"/>
          <w:sz w:val="24"/>
          <w:szCs w:val="24"/>
        </w:rPr>
        <w:t>22-7-409</w:t>
      </w:r>
      <w:r w:rsidRPr="00CD16D5">
        <w:rPr>
          <w:rFonts w:ascii="Arial" w:eastAsia="Times New Roman" w:hAnsi="Arial" w:cs="Arial"/>
          <w:sz w:val="24"/>
          <w:szCs w:val="24"/>
        </w:rPr>
        <w:t xml:space="preserve"> </w:t>
      </w:r>
      <w:r w:rsidRPr="003A065A">
        <w:rPr>
          <w:rFonts w:ascii="Arial" w:eastAsia="Times New Roman" w:hAnsi="Arial" w:cs="Arial"/>
          <w:sz w:val="20"/>
          <w:szCs w:val="20"/>
        </w:rPr>
        <w:t>(state assessment implementation schedule)</w:t>
      </w:r>
    </w:p>
    <w:p w:rsidR="00CD16D5" w:rsidRPr="003A065A" w:rsidRDefault="00CD16D5" w:rsidP="00CD751F">
      <w:pPr>
        <w:spacing w:after="0" w:line="240" w:lineRule="auto"/>
        <w:rPr>
          <w:rFonts w:ascii="Arial" w:eastAsia="Times New Roman" w:hAnsi="Arial" w:cs="Arial"/>
          <w:sz w:val="20"/>
          <w:szCs w:val="20"/>
        </w:rPr>
      </w:pPr>
      <w:r w:rsidRPr="00CD16D5">
        <w:rPr>
          <w:rFonts w:ascii="Arial" w:eastAsia="Times New Roman" w:hAnsi="Arial" w:cs="Arial"/>
          <w:sz w:val="24"/>
          <w:szCs w:val="24"/>
        </w:rPr>
        <w:t xml:space="preserve">C.R.S. </w:t>
      </w:r>
      <w:hyperlink r:id="rId8" w:tgtFrame="_blank" w:history="1">
        <w:r w:rsidRPr="003A065A">
          <w:rPr>
            <w:rFonts w:ascii="Arial" w:eastAsia="Times New Roman" w:hAnsi="Arial" w:cs="Arial"/>
            <w:sz w:val="24"/>
            <w:szCs w:val="24"/>
          </w:rPr>
          <w:t>22-7-409</w:t>
        </w:r>
      </w:hyperlink>
      <w:r w:rsidRPr="00CD16D5">
        <w:rPr>
          <w:rFonts w:ascii="Arial" w:eastAsia="Times New Roman" w:hAnsi="Arial" w:cs="Arial"/>
          <w:sz w:val="24"/>
          <w:szCs w:val="24"/>
        </w:rPr>
        <w:t xml:space="preserve"> (1.2)(d)(II) </w:t>
      </w:r>
      <w:r w:rsidRPr="003A065A">
        <w:rPr>
          <w:rFonts w:ascii="Arial" w:eastAsia="Times New Roman" w:hAnsi="Arial" w:cs="Arial"/>
          <w:sz w:val="20"/>
          <w:szCs w:val="20"/>
        </w:rPr>
        <w:t>(assignment of scores on statewide assessments for students with disabilities)</w:t>
      </w:r>
    </w:p>
    <w:p w:rsidR="00CD16D5" w:rsidRP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r w:rsidRPr="00CD751F">
        <w:rPr>
          <w:rFonts w:ascii="Arial" w:eastAsia="Times New Roman" w:hAnsi="Arial" w:cs="Arial"/>
          <w:sz w:val="24"/>
          <w:szCs w:val="24"/>
        </w:rPr>
        <w:t>22-7-409</w:t>
      </w:r>
      <w:r w:rsidRPr="00CD16D5">
        <w:rPr>
          <w:rFonts w:ascii="Arial" w:eastAsia="Times New Roman" w:hAnsi="Arial" w:cs="Arial"/>
          <w:sz w:val="24"/>
          <w:szCs w:val="24"/>
        </w:rPr>
        <w:t xml:space="preserve"> (1.9) </w:t>
      </w:r>
      <w:r w:rsidRPr="003A065A">
        <w:rPr>
          <w:rFonts w:ascii="Arial" w:eastAsia="Times New Roman" w:hAnsi="Arial" w:cs="Arial"/>
          <w:sz w:val="20"/>
          <w:szCs w:val="20"/>
        </w:rPr>
        <w:t>(state assessment results included on student report card if feasible; results of college entrance exam included on student transcripts)</w:t>
      </w:r>
    </w:p>
    <w:p w:rsidR="00CD16D5" w:rsidRP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hyperlink r:id="rId9" w:tgtFrame="_blank" w:history="1">
        <w:r w:rsidRPr="003A065A">
          <w:rPr>
            <w:rFonts w:ascii="Arial" w:eastAsia="Times New Roman" w:hAnsi="Arial" w:cs="Arial"/>
            <w:sz w:val="24"/>
            <w:szCs w:val="24"/>
          </w:rPr>
          <w:t>22-11-101</w:t>
        </w:r>
      </w:hyperlink>
      <w:r w:rsidRPr="00CD16D5">
        <w:rPr>
          <w:rFonts w:ascii="Arial" w:eastAsia="Times New Roman" w:hAnsi="Arial" w:cs="Arial"/>
          <w:sz w:val="24"/>
          <w:szCs w:val="24"/>
        </w:rPr>
        <w:t xml:space="preserve"> et seq. </w:t>
      </w:r>
      <w:r w:rsidRPr="003A065A">
        <w:rPr>
          <w:rFonts w:ascii="Arial" w:eastAsia="Times New Roman" w:hAnsi="Arial" w:cs="Arial"/>
          <w:sz w:val="20"/>
          <w:szCs w:val="20"/>
        </w:rPr>
        <w:t>(Education Accountability Act of 2009)</w:t>
      </w:r>
    </w:p>
    <w:p w:rsidR="00CD16D5" w:rsidRP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r w:rsidRPr="00CD751F">
        <w:rPr>
          <w:rFonts w:ascii="Arial" w:eastAsia="Times New Roman" w:hAnsi="Arial" w:cs="Arial"/>
          <w:sz w:val="24"/>
          <w:szCs w:val="24"/>
        </w:rPr>
        <w:t>22-11-203</w:t>
      </w:r>
      <w:r w:rsidRPr="00CD16D5">
        <w:rPr>
          <w:rFonts w:ascii="Arial" w:eastAsia="Times New Roman" w:hAnsi="Arial" w:cs="Arial"/>
          <w:sz w:val="24"/>
          <w:szCs w:val="24"/>
        </w:rPr>
        <w:t xml:space="preserve"> (2)(a) </w:t>
      </w:r>
      <w:r w:rsidRPr="003A065A">
        <w:rPr>
          <w:rFonts w:ascii="Arial" w:eastAsia="Times New Roman" w:hAnsi="Arial" w:cs="Arial"/>
          <w:sz w:val="20"/>
          <w:szCs w:val="20"/>
        </w:rPr>
        <w:t>(principal required to provide educators access to their students' academic growth information "upon receipt" of that information)</w:t>
      </w:r>
    </w:p>
    <w:p w:rsidR="00CD16D5" w:rsidRDefault="00CD16D5" w:rsidP="00CD751F">
      <w:pPr>
        <w:spacing w:after="0" w:line="240" w:lineRule="auto"/>
        <w:rPr>
          <w:rFonts w:ascii="Arial" w:eastAsia="Times New Roman" w:hAnsi="Arial" w:cs="Arial"/>
          <w:sz w:val="24"/>
          <w:szCs w:val="24"/>
        </w:rPr>
      </w:pPr>
      <w:r w:rsidRPr="00CD16D5">
        <w:rPr>
          <w:rFonts w:ascii="Arial" w:eastAsia="Times New Roman" w:hAnsi="Arial" w:cs="Arial"/>
          <w:sz w:val="24"/>
          <w:szCs w:val="24"/>
        </w:rPr>
        <w:t xml:space="preserve">C.R.S. </w:t>
      </w:r>
      <w:r w:rsidRPr="00CD751F">
        <w:rPr>
          <w:rFonts w:ascii="Arial" w:eastAsia="Times New Roman" w:hAnsi="Arial" w:cs="Arial"/>
          <w:sz w:val="24"/>
          <w:szCs w:val="24"/>
        </w:rPr>
        <w:t>22-11-504</w:t>
      </w:r>
      <w:r w:rsidRPr="00CD16D5">
        <w:rPr>
          <w:rFonts w:ascii="Arial" w:eastAsia="Times New Roman" w:hAnsi="Arial" w:cs="Arial"/>
          <w:sz w:val="24"/>
          <w:szCs w:val="24"/>
        </w:rPr>
        <w:t xml:space="preserve"> (3) </w:t>
      </w:r>
      <w:r w:rsidRPr="003A065A">
        <w:rPr>
          <w:rFonts w:ascii="Arial" w:eastAsia="Times New Roman" w:hAnsi="Arial" w:cs="Arial"/>
          <w:sz w:val="20"/>
          <w:szCs w:val="20"/>
        </w:rPr>
        <w:t>(policy required to ensure explanation of student assessment results and longitudinal growth information)</w:t>
      </w:r>
    </w:p>
    <w:p w:rsidR="00CD751F" w:rsidRPr="00CD16D5" w:rsidRDefault="00CD751F" w:rsidP="00CD751F">
      <w:pPr>
        <w:spacing w:after="0" w:line="240" w:lineRule="auto"/>
        <w:rPr>
          <w:rFonts w:ascii="Arial" w:eastAsia="Times New Roman" w:hAnsi="Arial" w:cs="Arial"/>
          <w:sz w:val="24"/>
          <w:szCs w:val="24"/>
        </w:rPr>
      </w:pPr>
    </w:p>
    <w:p w:rsidR="00E56FA6" w:rsidRDefault="00E56FA6" w:rsidP="00CD16D5">
      <w:pPr>
        <w:spacing w:before="180" w:after="100" w:afterAutospacing="1" w:line="240" w:lineRule="auto"/>
        <w:rPr>
          <w:rFonts w:ascii="Arial" w:eastAsia="Times New Roman" w:hAnsi="Arial" w:cs="Arial"/>
          <w:sz w:val="24"/>
          <w:szCs w:val="24"/>
        </w:rPr>
      </w:pPr>
    </w:p>
    <w:p w:rsidR="00CD751F" w:rsidRDefault="00CD16D5" w:rsidP="00CD16D5">
      <w:pPr>
        <w:spacing w:before="180" w:after="100" w:afterAutospacing="1" w:line="240" w:lineRule="auto"/>
        <w:rPr>
          <w:rFonts w:ascii="Arial" w:eastAsia="Times New Roman" w:hAnsi="Arial" w:cs="Arial"/>
          <w:sz w:val="24"/>
          <w:szCs w:val="24"/>
        </w:rPr>
      </w:pPr>
      <w:r w:rsidRPr="00CD16D5">
        <w:rPr>
          <w:rFonts w:ascii="Arial" w:eastAsia="Times New Roman" w:hAnsi="Arial" w:cs="Arial"/>
          <w:sz w:val="24"/>
          <w:szCs w:val="24"/>
        </w:rPr>
        <w:lastRenderedPageBreak/>
        <w:t xml:space="preserve">CROSS REFS.:  </w:t>
      </w:r>
    </w:p>
    <w:p w:rsidR="00CD16D5" w:rsidRPr="00CD16D5" w:rsidRDefault="00CD16D5" w:rsidP="00CD751F">
      <w:pPr>
        <w:spacing w:after="0" w:line="240" w:lineRule="auto"/>
        <w:rPr>
          <w:rFonts w:ascii="Arial" w:eastAsia="Times New Roman" w:hAnsi="Arial" w:cs="Arial"/>
          <w:sz w:val="24"/>
          <w:szCs w:val="24"/>
        </w:rPr>
      </w:pPr>
      <w:r w:rsidRPr="00CD751F">
        <w:rPr>
          <w:rFonts w:ascii="Arial" w:eastAsia="Times New Roman" w:hAnsi="Arial" w:cs="Arial"/>
          <w:sz w:val="24"/>
          <w:szCs w:val="24"/>
        </w:rPr>
        <w:t>AEA</w:t>
      </w:r>
      <w:r w:rsidRPr="00CD16D5">
        <w:rPr>
          <w:rFonts w:ascii="Arial" w:eastAsia="Times New Roman" w:hAnsi="Arial" w:cs="Arial"/>
          <w:sz w:val="24"/>
          <w:szCs w:val="24"/>
        </w:rPr>
        <w:t xml:space="preserve">, </w:t>
      </w:r>
      <w:r w:rsidRPr="003A065A">
        <w:rPr>
          <w:rFonts w:ascii="Arial" w:eastAsia="Times New Roman" w:hAnsi="Arial" w:cs="Arial"/>
          <w:sz w:val="20"/>
          <w:szCs w:val="20"/>
        </w:rPr>
        <w:t>Standards Based Education</w:t>
      </w:r>
    </w:p>
    <w:p w:rsidR="00CD16D5" w:rsidRPr="00CD16D5" w:rsidRDefault="00CD16D5" w:rsidP="00CD751F">
      <w:pPr>
        <w:spacing w:after="0" w:line="240" w:lineRule="auto"/>
        <w:rPr>
          <w:rFonts w:ascii="Arial" w:eastAsia="Times New Roman" w:hAnsi="Arial" w:cs="Arial"/>
          <w:sz w:val="24"/>
          <w:szCs w:val="24"/>
        </w:rPr>
      </w:pPr>
      <w:r w:rsidRPr="00CD751F">
        <w:rPr>
          <w:rFonts w:ascii="Arial" w:eastAsia="Times New Roman" w:hAnsi="Arial" w:cs="Arial"/>
          <w:sz w:val="24"/>
          <w:szCs w:val="24"/>
        </w:rPr>
        <w:t>AED</w:t>
      </w:r>
      <w:r w:rsidRPr="00CD16D5">
        <w:rPr>
          <w:rFonts w:ascii="Arial" w:eastAsia="Times New Roman" w:hAnsi="Arial" w:cs="Arial"/>
          <w:sz w:val="24"/>
          <w:szCs w:val="24"/>
        </w:rPr>
        <w:t xml:space="preserve">*, </w:t>
      </w:r>
      <w:r w:rsidRPr="003A065A">
        <w:rPr>
          <w:rFonts w:ascii="Arial" w:eastAsia="Times New Roman" w:hAnsi="Arial" w:cs="Arial"/>
          <w:sz w:val="20"/>
          <w:szCs w:val="20"/>
        </w:rPr>
        <w:t>Accreditation</w:t>
      </w:r>
    </w:p>
    <w:p w:rsidR="00CD16D5" w:rsidRPr="00CD16D5" w:rsidRDefault="00CD16D5" w:rsidP="00CD751F">
      <w:pPr>
        <w:spacing w:after="0" w:line="240" w:lineRule="auto"/>
        <w:rPr>
          <w:rFonts w:ascii="Arial" w:eastAsia="Times New Roman" w:hAnsi="Arial" w:cs="Arial"/>
          <w:sz w:val="24"/>
          <w:szCs w:val="24"/>
        </w:rPr>
      </w:pPr>
      <w:r w:rsidRPr="00CD751F">
        <w:rPr>
          <w:rFonts w:ascii="Arial" w:eastAsia="Times New Roman" w:hAnsi="Arial" w:cs="Arial"/>
          <w:sz w:val="24"/>
          <w:szCs w:val="24"/>
        </w:rPr>
        <w:t>JRA/JRC</w:t>
      </w:r>
      <w:r w:rsidRPr="00CD16D5">
        <w:rPr>
          <w:rFonts w:ascii="Arial" w:eastAsia="Times New Roman" w:hAnsi="Arial" w:cs="Arial"/>
          <w:sz w:val="24"/>
          <w:szCs w:val="24"/>
        </w:rPr>
        <w:t xml:space="preserve">, </w:t>
      </w:r>
      <w:r w:rsidRPr="003A065A">
        <w:rPr>
          <w:rFonts w:ascii="Arial" w:eastAsia="Times New Roman" w:hAnsi="Arial" w:cs="Arial"/>
          <w:sz w:val="20"/>
          <w:szCs w:val="20"/>
        </w:rPr>
        <w:t>Student Records/Release of Information on Stude</w:t>
      </w:r>
      <w:r w:rsidR="00CD751F" w:rsidRPr="003A065A">
        <w:rPr>
          <w:rFonts w:ascii="Arial" w:eastAsia="Times New Roman" w:hAnsi="Arial" w:cs="Arial"/>
          <w:sz w:val="20"/>
          <w:szCs w:val="20"/>
        </w:rPr>
        <w:t>nts</w:t>
      </w:r>
    </w:p>
    <w:p w:rsidR="00254B27" w:rsidRDefault="00254B27"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E56FA6" w:rsidRDefault="00E56FA6" w:rsidP="00254B27">
      <w:pPr>
        <w:spacing w:after="0" w:line="240" w:lineRule="auto"/>
        <w:rPr>
          <w:rFonts w:ascii="Arial" w:hAnsi="Arial" w:cs="Arial"/>
          <w:sz w:val="24"/>
          <w:szCs w:val="24"/>
        </w:rPr>
      </w:pPr>
    </w:p>
    <w:p w:rsidR="00CD751F" w:rsidRPr="00CD751F" w:rsidRDefault="00E56FA6" w:rsidP="00254B27">
      <w:pPr>
        <w:spacing w:after="0" w:line="240" w:lineRule="auto"/>
        <w:rPr>
          <w:rFonts w:ascii="Arial" w:hAnsi="Arial" w:cs="Arial"/>
          <w:sz w:val="24"/>
          <w:szCs w:val="24"/>
        </w:rPr>
      </w:pPr>
      <w:r>
        <w:rPr>
          <w:rFonts w:ascii="Arial" w:hAnsi="Arial" w:cs="Arial"/>
          <w:sz w:val="24"/>
          <w:szCs w:val="24"/>
        </w:rPr>
        <w:t>W</w:t>
      </w:r>
      <w:r w:rsidR="00CD751F" w:rsidRPr="00CD751F">
        <w:rPr>
          <w:rFonts w:ascii="Arial" w:hAnsi="Arial" w:cs="Arial"/>
          <w:sz w:val="24"/>
          <w:szCs w:val="24"/>
        </w:rPr>
        <w:t>eld County School District 6, Greeley, Colorado</w:t>
      </w:r>
    </w:p>
    <w:sectPr w:rsidR="00CD751F" w:rsidRPr="00CD751F" w:rsidSect="00E56F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70" w:rsidRDefault="00905170" w:rsidP="00CD751F">
      <w:pPr>
        <w:spacing w:after="0" w:line="240" w:lineRule="auto"/>
      </w:pPr>
      <w:r>
        <w:separator/>
      </w:r>
    </w:p>
  </w:endnote>
  <w:endnote w:type="continuationSeparator" w:id="0">
    <w:p w:rsidR="00905170" w:rsidRDefault="00905170" w:rsidP="00CD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63925"/>
      <w:docPartObj>
        <w:docPartGallery w:val="Page Numbers (Bottom of Page)"/>
        <w:docPartUnique/>
      </w:docPartObj>
    </w:sdtPr>
    <w:sdtEndPr>
      <w:rPr>
        <w:rFonts w:ascii="Arial" w:hAnsi="Arial" w:cs="Arial"/>
        <w:noProof/>
        <w:sz w:val="24"/>
        <w:szCs w:val="24"/>
      </w:rPr>
    </w:sdtEndPr>
    <w:sdtContent>
      <w:p w:rsidR="00CD751F" w:rsidRPr="00CD751F" w:rsidRDefault="00CD751F" w:rsidP="00CD751F">
        <w:pPr>
          <w:pStyle w:val="Footer"/>
          <w:jc w:val="right"/>
          <w:rPr>
            <w:rFonts w:ascii="Arial" w:hAnsi="Arial" w:cs="Arial"/>
            <w:sz w:val="24"/>
            <w:szCs w:val="24"/>
          </w:rPr>
        </w:pPr>
        <w:r w:rsidRPr="00CD751F">
          <w:rPr>
            <w:rFonts w:ascii="Arial" w:hAnsi="Arial" w:cs="Arial"/>
            <w:sz w:val="24"/>
            <w:szCs w:val="24"/>
          </w:rPr>
          <w:fldChar w:fldCharType="begin"/>
        </w:r>
        <w:r w:rsidRPr="00CD751F">
          <w:rPr>
            <w:rFonts w:ascii="Arial" w:hAnsi="Arial" w:cs="Arial"/>
            <w:sz w:val="24"/>
            <w:szCs w:val="24"/>
          </w:rPr>
          <w:instrText xml:space="preserve"> PAGE   \* MERGEFORMAT </w:instrText>
        </w:r>
        <w:r w:rsidRPr="00CD751F">
          <w:rPr>
            <w:rFonts w:ascii="Arial" w:hAnsi="Arial" w:cs="Arial"/>
            <w:sz w:val="24"/>
            <w:szCs w:val="24"/>
          </w:rPr>
          <w:fldChar w:fldCharType="separate"/>
        </w:r>
        <w:r w:rsidR="00C45F4F">
          <w:rPr>
            <w:rFonts w:ascii="Arial" w:hAnsi="Arial" w:cs="Arial"/>
            <w:noProof/>
            <w:sz w:val="24"/>
            <w:szCs w:val="24"/>
          </w:rPr>
          <w:t>1</w:t>
        </w:r>
        <w:r w:rsidRPr="00CD751F">
          <w:rPr>
            <w:rFonts w:ascii="Arial" w:hAnsi="Arial" w:cs="Arial"/>
            <w:noProof/>
            <w:sz w:val="24"/>
            <w:szCs w:val="24"/>
          </w:rPr>
          <w:fldChar w:fldCharType="end"/>
        </w:r>
        <w:r w:rsidR="001C026E">
          <w:rPr>
            <w:rFonts w:ascii="Arial" w:hAnsi="Arial" w:cs="Arial"/>
            <w:noProof/>
            <w:sz w:val="24"/>
            <w:szCs w:val="24"/>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70" w:rsidRDefault="00905170" w:rsidP="00CD751F">
      <w:pPr>
        <w:spacing w:after="0" w:line="240" w:lineRule="auto"/>
      </w:pPr>
      <w:r>
        <w:separator/>
      </w:r>
    </w:p>
  </w:footnote>
  <w:footnote w:type="continuationSeparator" w:id="0">
    <w:p w:rsidR="00905170" w:rsidRDefault="00905170" w:rsidP="00CD7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43538"/>
    <w:multiLevelType w:val="hybridMultilevel"/>
    <w:tmpl w:val="CC86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C190C"/>
    <w:multiLevelType w:val="hybridMultilevel"/>
    <w:tmpl w:val="444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F5BD2"/>
    <w:multiLevelType w:val="hybridMultilevel"/>
    <w:tmpl w:val="C234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D5"/>
    <w:rsid w:val="0015672D"/>
    <w:rsid w:val="001C026E"/>
    <w:rsid w:val="00254B27"/>
    <w:rsid w:val="00270F3A"/>
    <w:rsid w:val="002A1466"/>
    <w:rsid w:val="002D7237"/>
    <w:rsid w:val="00381041"/>
    <w:rsid w:val="003A065A"/>
    <w:rsid w:val="00413B52"/>
    <w:rsid w:val="005768A2"/>
    <w:rsid w:val="0071494A"/>
    <w:rsid w:val="0076516B"/>
    <w:rsid w:val="007F4685"/>
    <w:rsid w:val="008C6615"/>
    <w:rsid w:val="008D5AEA"/>
    <w:rsid w:val="008E553D"/>
    <w:rsid w:val="00905170"/>
    <w:rsid w:val="00C45F4F"/>
    <w:rsid w:val="00CD16D5"/>
    <w:rsid w:val="00CD751F"/>
    <w:rsid w:val="00CE4A32"/>
    <w:rsid w:val="00CF6D0D"/>
    <w:rsid w:val="00D76BE5"/>
    <w:rsid w:val="00E56FA6"/>
    <w:rsid w:val="00F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BAF74-098D-49AD-BBDB-B82969C0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1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1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16D5"/>
    <w:rPr>
      <w:rFonts w:ascii="Times New Roman" w:eastAsia="Times New Roman" w:hAnsi="Times New Roman" w:cs="Times New Roman"/>
      <w:b/>
      <w:bCs/>
      <w:sz w:val="36"/>
      <w:szCs w:val="36"/>
    </w:rPr>
  </w:style>
  <w:style w:type="paragraph" w:customStyle="1" w:styleId="1indent">
    <w:name w:val="1indent"/>
    <w:basedOn w:val="Normal"/>
    <w:rsid w:val="00CD16D5"/>
    <w:pPr>
      <w:spacing w:before="100" w:beforeAutospacing="1" w:after="180" w:line="240" w:lineRule="auto"/>
      <w:ind w:left="360"/>
    </w:pPr>
    <w:rPr>
      <w:rFonts w:ascii="Arial" w:eastAsia="Times New Roman" w:hAnsi="Arial" w:cs="Arial"/>
      <w:sz w:val="24"/>
      <w:szCs w:val="24"/>
    </w:rPr>
  </w:style>
  <w:style w:type="paragraph" w:customStyle="1" w:styleId="adopted">
    <w:name w:val="adopted"/>
    <w:basedOn w:val="Normal"/>
    <w:rsid w:val="00CD16D5"/>
    <w:pPr>
      <w:spacing w:before="100" w:after="100" w:afterAutospacing="1" w:line="240" w:lineRule="auto"/>
      <w:jc w:val="both"/>
    </w:pPr>
    <w:rPr>
      <w:rFonts w:ascii="Arial" w:eastAsia="Times New Roman" w:hAnsi="Arial" w:cs="Arial"/>
      <w:sz w:val="24"/>
      <w:szCs w:val="24"/>
    </w:rPr>
  </w:style>
  <w:style w:type="paragraph" w:customStyle="1" w:styleId="bodytext">
    <w:name w:val="bodytext"/>
    <w:basedOn w:val="Normal"/>
    <w:rsid w:val="00CD16D5"/>
    <w:pPr>
      <w:spacing w:before="100" w:beforeAutospacing="1" w:after="180" w:line="240" w:lineRule="auto"/>
    </w:pPr>
    <w:rPr>
      <w:rFonts w:ascii="Arial" w:eastAsia="Times New Roman" w:hAnsi="Arial" w:cs="Arial"/>
      <w:sz w:val="24"/>
      <w:szCs w:val="24"/>
    </w:rPr>
  </w:style>
  <w:style w:type="paragraph" w:customStyle="1" w:styleId="demonote">
    <w:name w:val="demonote"/>
    <w:basedOn w:val="Normal"/>
    <w:rsid w:val="00CD16D5"/>
    <w:pPr>
      <w:pBdr>
        <w:top w:val="single" w:sz="8" w:space="0" w:color="000000"/>
        <w:left w:val="single" w:sz="8" w:space="0" w:color="000000"/>
        <w:bottom w:val="single" w:sz="8" w:space="0" w:color="000000"/>
        <w:right w:val="single" w:sz="8" w:space="0" w:color="000000"/>
      </w:pBdr>
      <w:spacing w:before="180" w:after="180" w:line="240" w:lineRule="auto"/>
      <w:ind w:left="1860"/>
    </w:pPr>
    <w:rPr>
      <w:rFonts w:ascii="New Century Schlbk" w:eastAsia="Times New Roman" w:hAnsi="New Century Schlbk" w:cs="Times New Roman"/>
      <w:i/>
      <w:iCs/>
      <w:sz w:val="20"/>
      <w:szCs w:val="20"/>
    </w:rPr>
  </w:style>
  <w:style w:type="paragraph" w:customStyle="1" w:styleId="legalrefs">
    <w:name w:val="legalrefs"/>
    <w:basedOn w:val="Normal"/>
    <w:rsid w:val="00CD16D5"/>
    <w:pPr>
      <w:spacing w:before="180" w:after="100" w:afterAutospacing="1" w:line="240" w:lineRule="auto"/>
    </w:pPr>
    <w:rPr>
      <w:rFonts w:ascii="Arial" w:eastAsia="Times New Roman" w:hAnsi="Arial" w:cs="Arial"/>
      <w:sz w:val="24"/>
      <w:szCs w:val="24"/>
    </w:rPr>
  </w:style>
  <w:style w:type="paragraph" w:customStyle="1" w:styleId="legalrefs-indent">
    <w:name w:val="legalrefs-indent"/>
    <w:basedOn w:val="Normal"/>
    <w:rsid w:val="00CD16D5"/>
    <w:pPr>
      <w:spacing w:before="100" w:beforeAutospacing="1" w:after="100" w:afterAutospacing="1" w:line="240" w:lineRule="auto"/>
      <w:ind w:left="2440"/>
    </w:pPr>
    <w:rPr>
      <w:rFonts w:ascii="Arial" w:eastAsia="Times New Roman" w:hAnsi="Arial" w:cs="Arial"/>
      <w:sz w:val="24"/>
      <w:szCs w:val="24"/>
    </w:rPr>
  </w:style>
  <w:style w:type="character" w:styleId="Hyperlink">
    <w:name w:val="Hyperlink"/>
    <w:basedOn w:val="DefaultParagraphFont"/>
    <w:uiPriority w:val="99"/>
    <w:semiHidden/>
    <w:unhideWhenUsed/>
    <w:rsid w:val="00CD16D5"/>
    <w:rPr>
      <w:color w:val="0000FF"/>
      <w:u w:val="single"/>
    </w:rPr>
  </w:style>
  <w:style w:type="paragraph" w:styleId="Header">
    <w:name w:val="header"/>
    <w:basedOn w:val="Normal"/>
    <w:link w:val="HeaderChar"/>
    <w:uiPriority w:val="99"/>
    <w:unhideWhenUsed/>
    <w:rsid w:val="00CD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1F"/>
  </w:style>
  <w:style w:type="paragraph" w:styleId="Footer">
    <w:name w:val="footer"/>
    <w:basedOn w:val="Normal"/>
    <w:link w:val="FooterChar"/>
    <w:uiPriority w:val="99"/>
    <w:unhideWhenUsed/>
    <w:rsid w:val="00CD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1F"/>
  </w:style>
  <w:style w:type="paragraph" w:styleId="ListParagraph">
    <w:name w:val="List Paragraph"/>
    <w:basedOn w:val="Normal"/>
    <w:uiPriority w:val="34"/>
    <w:qFormat/>
    <w:rsid w:val="00CE4A32"/>
    <w:pPr>
      <w:ind w:left="720"/>
      <w:contextualSpacing/>
    </w:pPr>
  </w:style>
  <w:style w:type="paragraph" w:styleId="BalloonText">
    <w:name w:val="Balloon Text"/>
    <w:basedOn w:val="Normal"/>
    <w:link w:val="BalloonTextChar"/>
    <w:uiPriority w:val="99"/>
    <w:semiHidden/>
    <w:unhideWhenUsed/>
    <w:rsid w:val="008C6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7-4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pdirect.net/casb/crs/22-11-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DB81-85AC-4DB0-8471-0A8A090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Weld County School District 6</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Barea</dc:creator>
  <cp:keywords/>
  <dc:description/>
  <cp:lastModifiedBy>MATTHEW THOMPSON</cp:lastModifiedBy>
  <cp:revision>2</cp:revision>
  <cp:lastPrinted>2015-10-07T18:33:00Z</cp:lastPrinted>
  <dcterms:created xsi:type="dcterms:W3CDTF">2015-12-09T00:35:00Z</dcterms:created>
  <dcterms:modified xsi:type="dcterms:W3CDTF">2015-12-09T00:35:00Z</dcterms:modified>
</cp:coreProperties>
</file>